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129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S5-201119</w:t>
        </w:r>
      </w:fldSimple>
    </w:p>
    <w:p w:rsidR="001E41F3" w:rsidRDefault="00941E3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/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24th Feb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28.554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41E3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0038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41E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w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Rel-16 CR TS 28.554 Update KPI definitions to align with the new template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Telecommunications, ZTE, Huawei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/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5G_SLICE_ePA-KPI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2020-02-12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41E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187</Words>
  <Characters>2198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 M Meredith</cp:lastModifiedBy>
  <cp:revision>3</cp:revision>
  <cp:lastPrinted>1899-12-31T23:00:00Z</cp:lastPrinted>
  <dcterms:created xsi:type="dcterms:W3CDTF">2018-11-05T09:14:00Z</dcterms:created>
  <dcterms:modified xsi:type="dcterms:W3CDTF">2019-03-29T16:52:00Z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1" name="TSG/WGRef">
    <vt:lpwstr>SA5</vt:lpwstr>
  </property>
  <property fmtid="{D5CDD505-2E9C-101B-9397-08002B2CF9AE}" pid="22" name="MtgSeq">
    <vt:lpwstr>129</vt:lpwstr>
  </property>
  <property fmtid="{D5CDD505-2E9C-101B-9397-08002B2CF9AE}" pid="23" name="MtgTitle">
    <vt:lpwstr>-e</vt:lpwstr>
  </property>
  <property fmtid="{D5CDD505-2E9C-101B-9397-08002B2CF9AE}" pid="24" name="Location">
    <vt:lpwstr>Online</vt:lpwstr>
  </property>
  <property fmtid="{D5CDD505-2E9C-101B-9397-08002B2CF9AE}" pid="25" name="Country">
    <vt:lpwstr/>
  </property>
  <property fmtid="{D5CDD505-2E9C-101B-9397-08002B2CF9AE}" pid="26" name="StartDate">
    <vt:lpwstr>24th Feb 2020</vt:lpwstr>
  </property>
  <property fmtid="{D5CDD505-2E9C-101B-9397-08002B2CF9AE}" pid="27" name="EndDate">
    <vt:lpwstr>4th Mar 2020</vt:lpwstr>
  </property>
  <property fmtid="{D5CDD505-2E9C-101B-9397-08002B2CF9AE}" pid="28" name="Tdoc#">
    <vt:lpwstr>S5-201119</vt:lpwstr>
  </property>
  <property fmtid="{D5CDD505-2E9C-101B-9397-08002B2CF9AE}" pid="29" name="Spec#">
    <vt:lpwstr>28.554</vt:lpwstr>
  </property>
  <property fmtid="{D5CDD505-2E9C-101B-9397-08002B2CF9AE}" pid="30" name="Cr#">
    <vt:lpwstr>0038</vt:lpwstr>
  </property>
  <property fmtid="{D5CDD505-2E9C-101B-9397-08002B2CF9AE}" pid="31" name="Revision">
    <vt:lpwstr>-</vt:lpwstr>
  </property>
  <property fmtid="{D5CDD505-2E9C-101B-9397-08002B2CF9AE}" pid="32" name="Version">
    <vt:lpwstr>16.3.0</vt:lpwstr>
  </property>
  <property fmtid="{D5CDD505-2E9C-101B-9397-08002B2CF9AE}" pid="33" name="CrTitle">
    <vt:lpwstr>Rel-16 CR TS 28.554 Update KPI definitions to align with the new template</vt:lpwstr>
  </property>
  <property fmtid="{D5CDD505-2E9C-101B-9397-08002B2CF9AE}" pid="34" name="SourceIfWg">
    <vt:lpwstr>China Telecommunications, ZTE, Huawei</vt:lpwstr>
  </property>
  <property fmtid="{D5CDD505-2E9C-101B-9397-08002B2CF9AE}" pid="35" name="SourceIfTsg">
    <vt:lpwstr/>
  </property>
  <property fmtid="{D5CDD505-2E9C-101B-9397-08002B2CF9AE}" pid="36" name="RelatedWis">
    <vt:lpwstr>5G_SLICE_ePA-KPI</vt:lpwstr>
  </property>
  <property fmtid="{D5CDD505-2E9C-101B-9397-08002B2CF9AE}" pid="37" name="Cat">
    <vt:lpwstr>F</vt:lpwstr>
  </property>
  <property fmtid="{D5CDD505-2E9C-101B-9397-08002B2CF9AE}" pid="38" name="ResDate">
    <vt:lpwstr>2020-02-12</vt:lpwstr>
  </property>
  <property fmtid="{D5CDD505-2E9C-101B-9397-08002B2CF9AE}" pid="39" name="Release">
    <vt:lpwstr>Rel-16</vt:lpwstr>
  </property>
</Properties>
</file>